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8093" w14:textId="77777777" w:rsidR="00896A90" w:rsidRDefault="00D33EB9">
      <w:pPr>
        <w:pStyle w:val="Brdtekst"/>
        <w:widowControl/>
        <w:jc w:val="right"/>
        <w:rPr>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Oslo, 22. mars 2021</w:t>
      </w:r>
    </w:p>
    <w:p w14:paraId="318350E9" w14:textId="77777777" w:rsidR="00896A90" w:rsidRDefault="00896A90">
      <w:pPr>
        <w:pStyle w:val="Brdtekst"/>
        <w:widowControl/>
        <w:jc w:val="center"/>
        <w:rPr>
          <w:color w:val="000000"/>
          <w:sz w:val="28"/>
        </w:rPr>
      </w:pPr>
    </w:p>
    <w:p w14:paraId="15C3B564" w14:textId="77777777" w:rsidR="00896A90" w:rsidRDefault="00D33EB9">
      <w:pPr>
        <w:pStyle w:val="Brdtekst"/>
        <w:widowControl/>
        <w:jc w:val="center"/>
        <w:rPr>
          <w:color w:val="000000"/>
          <w:sz w:val="28"/>
          <w:szCs w:val="28"/>
        </w:rPr>
      </w:pPr>
      <w:r>
        <w:rPr>
          <w:color w:val="000000"/>
          <w:sz w:val="28"/>
          <w:szCs w:val="28"/>
        </w:rPr>
        <w:t>Vi har gleden av å innkalle til 2. ordinære årsmøte i</w:t>
      </w:r>
    </w:p>
    <w:p w14:paraId="10128064" w14:textId="77777777" w:rsidR="00896A90" w:rsidRDefault="00D33EB9">
      <w:pPr>
        <w:pStyle w:val="Brdtekst"/>
        <w:widowControl/>
        <w:jc w:val="center"/>
      </w:pPr>
      <w:r>
        <w:rPr>
          <w:color w:val="000000"/>
          <w:sz w:val="28"/>
          <w:szCs w:val="28"/>
        </w:rPr>
        <w:t xml:space="preserve">Klimabelønning Norge, </w:t>
      </w:r>
    </w:p>
    <w:p w14:paraId="30D4459C" w14:textId="77777777" w:rsidR="00896A90" w:rsidRPr="00D33EB9" w:rsidRDefault="00D33EB9">
      <w:pPr>
        <w:pStyle w:val="Brdtekst"/>
        <w:widowControl/>
        <w:jc w:val="center"/>
        <w:rPr>
          <w:color w:val="000000"/>
          <w:sz w:val="28"/>
        </w:rPr>
      </w:pPr>
      <w:r w:rsidRPr="00D33EB9">
        <w:rPr>
          <w:color w:val="000000"/>
          <w:sz w:val="28"/>
        </w:rPr>
        <w:t xml:space="preserve">CCL Norge - Citizens’ Climate Lobby Norway. </w:t>
      </w:r>
    </w:p>
    <w:p w14:paraId="5A7F3DDF" w14:textId="77777777" w:rsidR="00896A90" w:rsidRDefault="00D33EB9">
      <w:pPr>
        <w:pStyle w:val="Brdtekst"/>
        <w:widowControl/>
        <w:jc w:val="center"/>
        <w:rPr>
          <w:color w:val="000000"/>
          <w:sz w:val="28"/>
        </w:rPr>
      </w:pPr>
      <w:r>
        <w:rPr>
          <w:color w:val="000000"/>
          <w:sz w:val="28"/>
        </w:rPr>
        <w:t>Tid: 8. mai 2021, kl. 17 - 19.</w:t>
      </w:r>
    </w:p>
    <w:p w14:paraId="5E7589CC" w14:textId="77777777" w:rsidR="00896A90" w:rsidRDefault="00D33EB9">
      <w:pPr>
        <w:pStyle w:val="Brdtekst"/>
        <w:widowControl/>
      </w:pPr>
      <w:r>
        <w:rPr>
          <w:color w:val="000000"/>
          <w:sz w:val="28"/>
        </w:rPr>
        <w:t xml:space="preserve">Møtedeltakelse skjer via Zoom. Lenke til Zoom vil bli </w:t>
      </w:r>
      <w:r>
        <w:rPr>
          <w:color w:val="000000"/>
          <w:sz w:val="28"/>
        </w:rPr>
        <w:t>kunngjort og sendt ut i forkant til alle medlemmer og observatører.</w:t>
      </w:r>
    </w:p>
    <w:p w14:paraId="5E3445A1" w14:textId="77777777" w:rsidR="00896A90" w:rsidRDefault="00D33EB9">
      <w:pPr>
        <w:pStyle w:val="Overskrift1"/>
      </w:pPr>
      <w:r>
        <w:t>Dagsorden:</w:t>
      </w:r>
    </w:p>
    <w:p w14:paraId="16600842" w14:textId="77777777" w:rsidR="00896A90" w:rsidRDefault="00D33EB9">
      <w:pPr>
        <w:pStyle w:val="Brdtekst"/>
        <w:widowControl/>
        <w:numPr>
          <w:ilvl w:val="0"/>
          <w:numId w:val="1"/>
        </w:numPr>
        <w:tabs>
          <w:tab w:val="left" w:pos="720"/>
        </w:tabs>
        <w:ind w:left="0" w:firstLine="0"/>
        <w:rPr>
          <w:color w:val="000000"/>
          <w:sz w:val="28"/>
        </w:rPr>
      </w:pPr>
      <w:r>
        <w:rPr>
          <w:color w:val="000000"/>
          <w:sz w:val="28"/>
        </w:rPr>
        <w:t>Godkjenning av innkalling og dagsorden</w:t>
      </w:r>
    </w:p>
    <w:p w14:paraId="7D298C7D" w14:textId="77777777" w:rsidR="00896A90" w:rsidRDefault="00D33EB9">
      <w:pPr>
        <w:pStyle w:val="Brdtekst"/>
        <w:widowControl/>
        <w:numPr>
          <w:ilvl w:val="0"/>
          <w:numId w:val="1"/>
        </w:numPr>
        <w:tabs>
          <w:tab w:val="left" w:pos="720"/>
        </w:tabs>
        <w:ind w:left="0" w:firstLine="0"/>
        <w:rPr>
          <w:color w:val="000000"/>
          <w:sz w:val="28"/>
        </w:rPr>
      </w:pPr>
      <w:r>
        <w:rPr>
          <w:color w:val="000000"/>
          <w:sz w:val="28"/>
        </w:rPr>
        <w:t>Valg av møteleder og referent</w:t>
      </w:r>
    </w:p>
    <w:p w14:paraId="3DFF804F" w14:textId="77777777" w:rsidR="00896A90" w:rsidRDefault="00D33EB9">
      <w:pPr>
        <w:pStyle w:val="Brdtekst"/>
        <w:widowControl/>
        <w:numPr>
          <w:ilvl w:val="0"/>
          <w:numId w:val="1"/>
        </w:numPr>
        <w:tabs>
          <w:tab w:val="left" w:pos="720"/>
        </w:tabs>
        <w:ind w:left="0" w:firstLine="0"/>
        <w:rPr>
          <w:color w:val="000000"/>
          <w:sz w:val="28"/>
        </w:rPr>
      </w:pPr>
      <w:r>
        <w:rPr>
          <w:color w:val="000000"/>
          <w:sz w:val="28"/>
        </w:rPr>
        <w:t>Årsmelding 2020 – ettersendes</w:t>
      </w:r>
    </w:p>
    <w:p w14:paraId="0DEA3BEE" w14:textId="77777777" w:rsidR="00896A90" w:rsidRDefault="00D33EB9">
      <w:pPr>
        <w:pStyle w:val="Brdtekst"/>
        <w:widowControl/>
        <w:numPr>
          <w:ilvl w:val="0"/>
          <w:numId w:val="1"/>
        </w:numPr>
        <w:tabs>
          <w:tab w:val="left" w:pos="720"/>
        </w:tabs>
        <w:ind w:left="0" w:firstLine="0"/>
        <w:rPr>
          <w:color w:val="000000"/>
          <w:sz w:val="28"/>
        </w:rPr>
      </w:pPr>
      <w:r>
        <w:rPr>
          <w:color w:val="000000"/>
          <w:sz w:val="28"/>
        </w:rPr>
        <w:t>Regnskap og økonomi ved Anders Ekeland</w:t>
      </w:r>
    </w:p>
    <w:p w14:paraId="6E09DC25" w14:textId="77777777" w:rsidR="00896A90" w:rsidRDefault="00D33EB9">
      <w:pPr>
        <w:pStyle w:val="Brdtekst"/>
        <w:widowControl/>
        <w:numPr>
          <w:ilvl w:val="0"/>
          <w:numId w:val="1"/>
        </w:numPr>
        <w:tabs>
          <w:tab w:val="left" w:pos="720"/>
        </w:tabs>
        <w:ind w:left="0" w:firstLine="0"/>
        <w:rPr>
          <w:color w:val="000000"/>
          <w:sz w:val="28"/>
        </w:rPr>
      </w:pPr>
      <w:r>
        <w:rPr>
          <w:color w:val="000000"/>
          <w:sz w:val="28"/>
        </w:rPr>
        <w:t>Kontingent - Forslag til vedtak:</w:t>
      </w:r>
    </w:p>
    <w:p w14:paraId="0B4F6A9C" w14:textId="77777777" w:rsidR="00896A90" w:rsidRDefault="00D33EB9">
      <w:pPr>
        <w:pStyle w:val="Brdtekst"/>
        <w:widowControl/>
        <w:numPr>
          <w:ilvl w:val="0"/>
          <w:numId w:val="2"/>
        </w:numPr>
        <w:rPr>
          <w:color w:val="000000"/>
          <w:sz w:val="28"/>
        </w:rPr>
      </w:pPr>
      <w:r>
        <w:rPr>
          <w:color w:val="000000"/>
          <w:sz w:val="28"/>
        </w:rPr>
        <w:t>Årlig kontingent fastsettes til kr 200,- pr år.</w:t>
      </w:r>
    </w:p>
    <w:p w14:paraId="00B99D32" w14:textId="77777777" w:rsidR="00896A90" w:rsidRDefault="00D33EB9">
      <w:pPr>
        <w:pStyle w:val="Brdtekst"/>
        <w:widowControl/>
        <w:numPr>
          <w:ilvl w:val="0"/>
          <w:numId w:val="2"/>
        </w:numPr>
        <w:rPr>
          <w:color w:val="000000"/>
          <w:sz w:val="28"/>
        </w:rPr>
      </w:pPr>
      <w:r>
        <w:rPr>
          <w:color w:val="000000"/>
          <w:sz w:val="28"/>
        </w:rPr>
        <w:t>Kontingent betalt etter 1.10. gjelder for inneværende og påfølgende år.</w:t>
      </w:r>
    </w:p>
    <w:p w14:paraId="6BD03551" w14:textId="77777777" w:rsidR="00896A90" w:rsidRDefault="00D33EB9">
      <w:pPr>
        <w:pStyle w:val="Brdtekst"/>
        <w:widowControl/>
        <w:numPr>
          <w:ilvl w:val="0"/>
          <w:numId w:val="3"/>
        </w:numPr>
        <w:tabs>
          <w:tab w:val="left" w:pos="720"/>
        </w:tabs>
        <w:ind w:left="0" w:firstLine="0"/>
      </w:pPr>
      <w:r>
        <w:rPr>
          <w:color w:val="000000"/>
          <w:sz w:val="28"/>
          <w:szCs w:val="28"/>
        </w:rPr>
        <w:t>Budsjett ved Anders Ekeland og handlingsplan ved Øyvind E Hansen</w:t>
      </w:r>
    </w:p>
    <w:p w14:paraId="2D9A606F" w14:textId="77777777" w:rsidR="00896A90" w:rsidRDefault="00D33EB9">
      <w:pPr>
        <w:pStyle w:val="Brdtekst"/>
        <w:widowControl/>
        <w:numPr>
          <w:ilvl w:val="0"/>
          <w:numId w:val="3"/>
        </w:numPr>
        <w:tabs>
          <w:tab w:val="left" w:pos="720"/>
        </w:tabs>
        <w:ind w:left="0" w:firstLine="0"/>
        <w:rPr>
          <w:color w:val="000000"/>
          <w:sz w:val="28"/>
        </w:rPr>
      </w:pPr>
      <w:r>
        <w:rPr>
          <w:color w:val="000000"/>
          <w:sz w:val="28"/>
        </w:rPr>
        <w:t>VALG AV NYTT STYRE</w:t>
      </w:r>
    </w:p>
    <w:p w14:paraId="16725905" w14:textId="77777777" w:rsidR="00896A90" w:rsidRDefault="00D33EB9">
      <w:pPr>
        <w:pStyle w:val="Brdtekst"/>
        <w:widowControl/>
        <w:numPr>
          <w:ilvl w:val="2"/>
          <w:numId w:val="4"/>
        </w:numPr>
        <w:rPr>
          <w:color w:val="000000"/>
          <w:sz w:val="28"/>
        </w:rPr>
      </w:pPr>
      <w:r>
        <w:rPr>
          <w:color w:val="000000"/>
          <w:sz w:val="28"/>
        </w:rPr>
        <w:t>Valg av styreleder og nestleder</w:t>
      </w:r>
    </w:p>
    <w:p w14:paraId="3BCDCE5D" w14:textId="77777777" w:rsidR="00896A90" w:rsidRDefault="00D33EB9">
      <w:pPr>
        <w:pStyle w:val="Brdtekst"/>
        <w:widowControl/>
        <w:numPr>
          <w:ilvl w:val="2"/>
          <w:numId w:val="4"/>
        </w:numPr>
        <w:rPr>
          <w:color w:val="000000"/>
          <w:sz w:val="28"/>
        </w:rPr>
      </w:pPr>
      <w:r>
        <w:rPr>
          <w:color w:val="000000"/>
          <w:sz w:val="28"/>
        </w:rPr>
        <w:t>Valg av inntil 5 sty</w:t>
      </w:r>
      <w:r>
        <w:rPr>
          <w:color w:val="000000"/>
          <w:sz w:val="28"/>
        </w:rPr>
        <w:t xml:space="preserve">remedlemmer </w:t>
      </w:r>
    </w:p>
    <w:p w14:paraId="61728C71" w14:textId="77777777" w:rsidR="00896A90" w:rsidRDefault="00D33EB9">
      <w:pPr>
        <w:pStyle w:val="Brdtekst"/>
        <w:widowControl/>
        <w:numPr>
          <w:ilvl w:val="2"/>
          <w:numId w:val="4"/>
        </w:numPr>
        <w:rPr>
          <w:color w:val="000000"/>
          <w:sz w:val="28"/>
        </w:rPr>
      </w:pPr>
      <w:r>
        <w:rPr>
          <w:color w:val="000000"/>
          <w:sz w:val="28"/>
        </w:rPr>
        <w:t>Valg av inntil 4 varamedlemmer</w:t>
      </w:r>
    </w:p>
    <w:p w14:paraId="0282AFE9" w14:textId="77777777" w:rsidR="00896A90" w:rsidRDefault="00D33EB9">
      <w:pPr>
        <w:pStyle w:val="Brdtekst"/>
        <w:widowControl/>
        <w:numPr>
          <w:ilvl w:val="2"/>
          <w:numId w:val="4"/>
        </w:numPr>
        <w:rPr>
          <w:color w:val="000000"/>
          <w:sz w:val="28"/>
        </w:rPr>
      </w:pPr>
      <w:r>
        <w:rPr>
          <w:color w:val="000000"/>
          <w:sz w:val="28"/>
        </w:rPr>
        <w:t>Valg av revisor</w:t>
      </w:r>
    </w:p>
    <w:p w14:paraId="6AA31D7D" w14:textId="77777777" w:rsidR="00896A90" w:rsidRDefault="00D33EB9">
      <w:pPr>
        <w:pStyle w:val="Brdtekst"/>
        <w:widowControl/>
        <w:numPr>
          <w:ilvl w:val="0"/>
          <w:numId w:val="5"/>
        </w:numPr>
        <w:tabs>
          <w:tab w:val="left" w:pos="720"/>
        </w:tabs>
        <w:ind w:left="0" w:firstLine="0"/>
        <w:rPr>
          <w:color w:val="000000"/>
          <w:sz w:val="28"/>
        </w:rPr>
      </w:pPr>
      <w:r>
        <w:rPr>
          <w:color w:val="000000"/>
          <w:sz w:val="28"/>
        </w:rPr>
        <w:t>Eventuelt</w:t>
      </w:r>
    </w:p>
    <w:p w14:paraId="0EAF25D3" w14:textId="77777777" w:rsidR="00896A90" w:rsidRDefault="00D33EB9">
      <w:pPr>
        <w:pStyle w:val="Brdtekst"/>
        <w:widowControl/>
        <w:jc w:val="center"/>
        <w:rPr>
          <w:color w:val="000000"/>
          <w:sz w:val="28"/>
          <w:szCs w:val="28"/>
        </w:rPr>
      </w:pPr>
      <w:r>
        <w:rPr>
          <w:color w:val="000000"/>
          <w:sz w:val="28"/>
          <w:szCs w:val="28"/>
        </w:rPr>
        <w:t xml:space="preserve">Etter årsmøte fortsetter vi med KAF-fagtema. </w:t>
      </w:r>
    </w:p>
    <w:p w14:paraId="704AB8DC" w14:textId="77777777" w:rsidR="00896A90" w:rsidRDefault="00D33EB9">
      <w:pPr>
        <w:pStyle w:val="Brdtekst"/>
        <w:widowControl/>
        <w:jc w:val="center"/>
      </w:pPr>
      <w:r>
        <w:rPr>
          <w:color w:val="000000"/>
          <w:sz w:val="28"/>
          <w:szCs w:val="28"/>
        </w:rPr>
        <w:t>VELKOMMEN!</w:t>
      </w:r>
    </w:p>
    <w:p w14:paraId="7DA2CC60" w14:textId="77777777" w:rsidR="00896A90" w:rsidRDefault="00D33EB9">
      <w:pPr>
        <w:pStyle w:val="Brdtekst"/>
        <w:widowControl/>
        <w:jc w:val="center"/>
        <w:rPr>
          <w:color w:val="000000"/>
          <w:sz w:val="28"/>
        </w:rPr>
      </w:pPr>
      <w:r>
        <w:rPr>
          <w:color w:val="000000"/>
          <w:sz w:val="28"/>
        </w:rPr>
        <w:t>Med vennlig hilsen,</w:t>
      </w:r>
    </w:p>
    <w:p w14:paraId="698773D6" w14:textId="77777777" w:rsidR="00896A90" w:rsidRDefault="00896A90">
      <w:pPr>
        <w:pStyle w:val="Brdtekst"/>
        <w:widowControl/>
        <w:jc w:val="center"/>
        <w:rPr>
          <w:color w:val="000000"/>
          <w:sz w:val="28"/>
        </w:rPr>
      </w:pPr>
    </w:p>
    <w:p w14:paraId="0C73C76A" w14:textId="77777777" w:rsidR="00896A90" w:rsidRDefault="00D33EB9">
      <w:pPr>
        <w:pStyle w:val="Brdtekst"/>
        <w:widowControl/>
        <w:jc w:val="center"/>
        <w:rPr>
          <w:color w:val="000000"/>
          <w:sz w:val="28"/>
        </w:rPr>
      </w:pPr>
      <w:r>
        <w:rPr>
          <w:color w:val="000000"/>
          <w:sz w:val="28"/>
        </w:rPr>
        <w:t>Ingunn Grande, styreleder                           Magnus Bjørnbekk, styremedlem</w:t>
      </w:r>
    </w:p>
    <w:p w14:paraId="50B5EBD9" w14:textId="77777777" w:rsidR="00896A90" w:rsidRDefault="00896A90">
      <w:pPr>
        <w:pStyle w:val="Brdtekst"/>
        <w:widowControl/>
        <w:jc w:val="center"/>
        <w:rPr>
          <w:color w:val="000000"/>
          <w:sz w:val="28"/>
        </w:rPr>
      </w:pPr>
    </w:p>
    <w:p w14:paraId="6E25C277" w14:textId="77777777" w:rsidR="00896A90" w:rsidRDefault="00896A90">
      <w:pPr>
        <w:pageBreakBefore/>
      </w:pPr>
    </w:p>
    <w:p w14:paraId="39A238E1" w14:textId="77777777" w:rsidR="00896A90" w:rsidRDefault="00D33EB9">
      <w:pPr>
        <w:pStyle w:val="Hengendeinnrykk"/>
      </w:pPr>
      <w:r>
        <w:t>Vedlagt følger CCL-Norge</w:t>
      </w:r>
      <w:r>
        <w:t>s vedtekter, der paragraf 4-7 vedrører årsmøtet.</w:t>
      </w:r>
    </w:p>
    <w:p w14:paraId="1F6CEE13" w14:textId="77777777" w:rsidR="00896A90" w:rsidRDefault="00D33EB9">
      <w:pPr>
        <w:pStyle w:val="Hengendeinnrykk"/>
      </w:pPr>
      <w:r>
        <w:t xml:space="preserve">Som det framgår, skal forslag som skal behandles på årsmøtet være sendt til styret senest to uker før årsmøtet. Fullstendig saksliste må være tilgjengelig for medlemmene senest en uke før årsmøtet. Årsmøtet </w:t>
      </w:r>
      <w:r>
        <w:t>kan ikke behandle forslag som ikke er oppført på sakslisten, med mindre 2/3 av de fremmøtte krever det.</w:t>
      </w:r>
    </w:p>
    <w:sectPr w:rsidR="00896A9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9168" w14:textId="77777777" w:rsidR="00000000" w:rsidRDefault="00D33EB9">
      <w:r>
        <w:separator/>
      </w:r>
    </w:p>
  </w:endnote>
  <w:endnote w:type="continuationSeparator" w:id="0">
    <w:p w14:paraId="1FA089EF" w14:textId="77777777" w:rsidR="00000000" w:rsidRDefault="00D3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1CAE" w14:textId="77777777" w:rsidR="00000000" w:rsidRDefault="00D33EB9">
      <w:r>
        <w:rPr>
          <w:color w:val="000000"/>
        </w:rPr>
        <w:separator/>
      </w:r>
    </w:p>
  </w:footnote>
  <w:footnote w:type="continuationSeparator" w:id="0">
    <w:p w14:paraId="44A837A8" w14:textId="77777777" w:rsidR="00000000" w:rsidRDefault="00D3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35E9"/>
    <w:multiLevelType w:val="multilevel"/>
    <w:tmpl w:val="EB1C1CA0"/>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CF4545"/>
    <w:multiLevelType w:val="multilevel"/>
    <w:tmpl w:val="7C22994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55B2504A"/>
    <w:multiLevelType w:val="multilevel"/>
    <w:tmpl w:val="E15055FA"/>
    <w:lvl w:ilvl="0">
      <w:numFmt w:val="bullet"/>
      <w:lvlText w:val=""/>
      <w:lvlJc w:val="left"/>
      <w:pPr>
        <w:ind w:left="1429" w:hanging="360"/>
      </w:pPr>
      <w:rPr>
        <w:rFonts w:ascii="Symbol" w:hAnsi="Symbol" w:cs="OpenSymbol"/>
      </w:rPr>
    </w:lvl>
    <w:lvl w:ilvl="1">
      <w:numFmt w:val="bullet"/>
      <w:lvlText w:val="◦"/>
      <w:lvlJc w:val="left"/>
      <w:pPr>
        <w:ind w:left="1789" w:hanging="360"/>
      </w:pPr>
      <w:rPr>
        <w:rFonts w:ascii="OpenSymbol" w:hAnsi="OpenSymbol" w:cs="OpenSymbol"/>
      </w:rPr>
    </w:lvl>
    <w:lvl w:ilvl="2">
      <w:numFmt w:val="bullet"/>
      <w:lvlText w:val="▪"/>
      <w:lvlJc w:val="left"/>
      <w:pPr>
        <w:ind w:left="2149" w:hanging="360"/>
      </w:pPr>
      <w:rPr>
        <w:rFonts w:ascii="OpenSymbol" w:hAnsi="OpenSymbol" w:cs="OpenSymbol"/>
      </w:rPr>
    </w:lvl>
    <w:lvl w:ilvl="3">
      <w:numFmt w:val="bullet"/>
      <w:lvlText w:val=""/>
      <w:lvlJc w:val="left"/>
      <w:pPr>
        <w:ind w:left="2509" w:hanging="360"/>
      </w:pPr>
      <w:rPr>
        <w:rFonts w:ascii="Symbol" w:hAnsi="Symbol" w:cs="OpenSymbol"/>
      </w:rPr>
    </w:lvl>
    <w:lvl w:ilvl="4">
      <w:numFmt w:val="bullet"/>
      <w:lvlText w:val="◦"/>
      <w:lvlJc w:val="left"/>
      <w:pPr>
        <w:ind w:left="2869" w:hanging="360"/>
      </w:pPr>
      <w:rPr>
        <w:rFonts w:ascii="OpenSymbol" w:hAnsi="OpenSymbol" w:cs="OpenSymbol"/>
      </w:rPr>
    </w:lvl>
    <w:lvl w:ilvl="5">
      <w:numFmt w:val="bullet"/>
      <w:lvlText w:val="▪"/>
      <w:lvlJc w:val="left"/>
      <w:pPr>
        <w:ind w:left="3229" w:hanging="360"/>
      </w:pPr>
      <w:rPr>
        <w:rFonts w:ascii="OpenSymbol" w:hAnsi="OpenSymbol" w:cs="OpenSymbol"/>
      </w:rPr>
    </w:lvl>
    <w:lvl w:ilvl="6">
      <w:numFmt w:val="bullet"/>
      <w:lvlText w:val=""/>
      <w:lvlJc w:val="left"/>
      <w:pPr>
        <w:ind w:left="3589" w:hanging="360"/>
      </w:pPr>
      <w:rPr>
        <w:rFonts w:ascii="Symbol" w:hAnsi="Symbol" w:cs="OpenSymbol"/>
      </w:rPr>
    </w:lvl>
    <w:lvl w:ilvl="7">
      <w:numFmt w:val="bullet"/>
      <w:lvlText w:val="◦"/>
      <w:lvlJc w:val="left"/>
      <w:pPr>
        <w:ind w:left="3949" w:hanging="360"/>
      </w:pPr>
      <w:rPr>
        <w:rFonts w:ascii="OpenSymbol" w:hAnsi="OpenSymbol" w:cs="OpenSymbol"/>
      </w:rPr>
    </w:lvl>
    <w:lvl w:ilvl="8">
      <w:numFmt w:val="bullet"/>
      <w:lvlText w:val="▪"/>
      <w:lvlJc w:val="left"/>
      <w:pPr>
        <w:ind w:left="4309" w:hanging="360"/>
      </w:pPr>
      <w:rPr>
        <w:rFonts w:ascii="OpenSymbol" w:hAnsi="OpenSymbol" w:cs="OpenSymbol"/>
      </w:rPr>
    </w:lvl>
  </w:abstractNum>
  <w:abstractNum w:abstractNumId="3" w15:restartNumberingAfterBreak="0">
    <w:nsid w:val="6DF64D57"/>
    <w:multiLevelType w:val="multilevel"/>
    <w:tmpl w:val="82520FFE"/>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8EE0DBE"/>
    <w:multiLevelType w:val="multilevel"/>
    <w:tmpl w:val="DA8CD9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96A90"/>
    <w:rsid w:val="00896A90"/>
    <w:rsid w:val="00D33E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2084"/>
  <w15:docId w15:val="{C80DB683-66F1-488D-AAD4-C7F78C79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3"/>
      <w:sz w:val="24"/>
      <w:szCs w:val="24"/>
      <w:lang w:eastAsia="hi-IN" w:bidi="hi-IN"/>
    </w:rPr>
  </w:style>
  <w:style w:type="paragraph" w:styleId="Overskrift1">
    <w:name w:val="heading 1"/>
    <w:basedOn w:val="Overskrift"/>
    <w:next w:val="Brdtekst"/>
    <w:uiPriority w:val="9"/>
    <w:qFormat/>
    <w:pPr>
      <w:outlineLvl w:val="0"/>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ummereringstegn">
    <w:name w:val="Nummereringstegn"/>
  </w:style>
  <w:style w:type="character" w:customStyle="1" w:styleId="Punkttegn">
    <w:name w:val="Punkttegn"/>
    <w:rPr>
      <w:rFonts w:ascii="OpenSymbol" w:eastAsia="OpenSymbol" w:hAnsi="OpenSymbol" w:cs="OpenSymbol"/>
    </w:rPr>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customStyle="1" w:styleId="Hengendeinnrykk">
    <w:name w:val="Hengende innrykk"/>
    <w:basedOn w:val="Brdtekst"/>
    <w:pPr>
      <w:tabs>
        <w:tab w:val="left" w:pos="567"/>
      </w:tabs>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1142</Characters>
  <Application>Microsoft Office Word</Application>
  <DocSecurity>4</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Grande</dc:creator>
  <cp:lastModifiedBy>Hans Marius Skatvedt Torgersen</cp:lastModifiedBy>
  <cp:revision>2</cp:revision>
  <cp:lastPrinted>1900-01-01T08:00:00Z</cp:lastPrinted>
  <dcterms:created xsi:type="dcterms:W3CDTF">2021-06-25T20:27:00Z</dcterms:created>
  <dcterms:modified xsi:type="dcterms:W3CDTF">2021-06-25T20:27:00Z</dcterms:modified>
</cp:coreProperties>
</file>